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40" w:rsidRDefault="00FA3B40"/>
    <w:tbl>
      <w:tblPr>
        <w:tblStyle w:val="a5"/>
        <w:tblW w:w="0" w:type="auto"/>
        <w:tblLook w:val="04A0"/>
      </w:tblPr>
      <w:tblGrid>
        <w:gridCol w:w="4361"/>
        <w:gridCol w:w="5210"/>
      </w:tblGrid>
      <w:tr w:rsidR="00FA3B40" w:rsidTr="001E4727">
        <w:tc>
          <w:tcPr>
            <w:tcW w:w="4361" w:type="dxa"/>
            <w:vAlign w:val="center"/>
          </w:tcPr>
          <w:p w:rsidR="00FA3B40" w:rsidRPr="00FA3B40" w:rsidRDefault="00FA3B40" w:rsidP="00E93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ресурсы</w:t>
            </w:r>
          </w:p>
        </w:tc>
        <w:tc>
          <w:tcPr>
            <w:tcW w:w="5210" w:type="dxa"/>
          </w:tcPr>
          <w:p w:rsidR="00FA3B40" w:rsidRPr="00FA3B40" w:rsidRDefault="00FA3B40" w:rsidP="00E9395A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разделы</w:t>
            </w:r>
          </w:p>
        </w:tc>
      </w:tr>
      <w:tr w:rsidR="00FA3B40" w:rsidTr="00FA3B40">
        <w:tc>
          <w:tcPr>
            <w:tcW w:w="4361" w:type="dxa"/>
          </w:tcPr>
          <w:p w:rsidR="00FA3B40" w:rsidRPr="00FA3B40" w:rsidRDefault="00FA3B40" w:rsidP="00FA3B4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5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Федеральный портал "Российское образование"</w:t>
              </w:r>
            </w:hyperlink>
          </w:p>
        </w:tc>
        <w:tc>
          <w:tcPr>
            <w:tcW w:w="5210" w:type="dxa"/>
          </w:tcPr>
          <w:p w:rsidR="00FA3B40" w:rsidRPr="00FA3B40" w:rsidRDefault="00FA3B40" w:rsidP="00E939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6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Вузы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 Каталог университетов, академий, институтов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7" w:tgtFrame="_blank" w:history="1">
              <w:proofErr w:type="spellStart"/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Ссузы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 Каталог колледжей, техникумов, училищ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8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Учебные карты:</w:t>
              </w:r>
            </w:hyperlink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 карты России и мира, контурные карты, образовательная статистика.</w:t>
            </w:r>
          </w:p>
          <w:p w:rsidR="00FA3B40" w:rsidRPr="00FA3B40" w:rsidRDefault="00FA3B40" w:rsidP="00E939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9" w:tgtFrame="_blank" w:history="1">
              <w:proofErr w:type="gramStart"/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Актуальное</w:t>
              </w:r>
              <w:proofErr w:type="gramEnd"/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 xml:space="preserve"> для выпускников школ и абитуриентов:</w:t>
              </w:r>
            </w:hyperlink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 Нормативные документы, ЕГЭ, ГИА, рейтинги, тестирование, профориентация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10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Атрибутный и контекстный поиск документов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Распорядительные и нормативные документы системы российского образования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11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Федеральные государственные образовательные стандарты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ФГОС общего; среднего, высшего профессионального; послевузовского образования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Новости в сфере образования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1"/>
              </w:num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12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 xml:space="preserve">Демонстрационные варианты тестов ЕГЭ и ГИА </w:t>
              </w:r>
              <w:proofErr w:type="spellStart"/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on-line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FA3B40" w:rsidTr="00FA3B40">
        <w:tc>
          <w:tcPr>
            <w:tcW w:w="4361" w:type="dxa"/>
          </w:tcPr>
          <w:p w:rsidR="00FA3B40" w:rsidRPr="00FA3B40" w:rsidRDefault="00FA3B40" w:rsidP="00FA3B4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13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Единое окно доступа к образовательным ресурсам</w:t>
              </w:r>
            </w:hyperlink>
          </w:p>
        </w:tc>
        <w:tc>
          <w:tcPr>
            <w:tcW w:w="5210" w:type="dxa"/>
          </w:tcPr>
          <w:p w:rsidR="00FA3B40" w:rsidRPr="00FA3B40" w:rsidRDefault="00FA3B40" w:rsidP="00E9395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14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Каталог Интернет-ресурсов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15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Полнотекстовая библиотека</w:t>
              </w:r>
            </w:hyperlink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gramStart"/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учебных</w:t>
            </w:r>
            <w:proofErr w:type="gramEnd"/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учебно-методических материалов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2"/>
              </w:num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16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Глоссарий</w:t>
              </w:r>
            </w:hyperlink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 педагогических терминов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FA3B40" w:rsidTr="00FA3B40">
        <w:tc>
          <w:tcPr>
            <w:tcW w:w="4361" w:type="dxa"/>
          </w:tcPr>
          <w:p w:rsidR="00FA3B40" w:rsidRPr="00FA3B40" w:rsidRDefault="00FA3B40" w:rsidP="00FA3B4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17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5210" w:type="dxa"/>
          </w:tcPr>
          <w:p w:rsidR="00FA3B40" w:rsidRPr="00FA3B40" w:rsidRDefault="00FA3B40" w:rsidP="00E9395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18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Каталог</w:t>
              </w:r>
            </w:hyperlink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 и Хранилище 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19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Тематические коллекции</w:t>
              </w:r>
            </w:hyperlink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 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20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Электронные издания на CD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3"/>
              </w:num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21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Цифровые образовательные ресурсы</w:t>
              </w:r>
            </w:hyperlink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, подготовленные учителями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FA3B40" w:rsidTr="00FA3B40">
        <w:tc>
          <w:tcPr>
            <w:tcW w:w="4361" w:type="dxa"/>
          </w:tcPr>
          <w:p w:rsidR="00FA3B40" w:rsidRPr="00FA3B40" w:rsidRDefault="00FA3B40" w:rsidP="00FA3B4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22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5210" w:type="dxa"/>
          </w:tcPr>
          <w:p w:rsidR="00FA3B40" w:rsidRPr="00FA3B40" w:rsidRDefault="00FA3B40" w:rsidP="00E9395A">
            <w:pPr>
              <w:numPr>
                <w:ilvl w:val="0"/>
                <w:numId w:val="4"/>
              </w:num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23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Каталог</w:t>
              </w:r>
            </w:hyperlink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 и Хранилище Электронных образовательных ресурсов (ЭОР) для открытой мультимедиа среды (ОМС).</w:t>
            </w:r>
          </w:p>
        </w:tc>
      </w:tr>
      <w:tr w:rsidR="00FA3B40" w:rsidTr="00FA3B40">
        <w:tc>
          <w:tcPr>
            <w:tcW w:w="4361" w:type="dxa"/>
          </w:tcPr>
          <w:p w:rsidR="00FA3B40" w:rsidRPr="00FA3B40" w:rsidRDefault="00FA3B40" w:rsidP="00FA3B4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24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Российский общеобразовательный портал</w:t>
              </w:r>
            </w:hyperlink>
          </w:p>
        </w:tc>
        <w:tc>
          <w:tcPr>
            <w:tcW w:w="5210" w:type="dxa"/>
          </w:tcPr>
          <w:p w:rsidR="00FA3B40" w:rsidRPr="00FA3B40" w:rsidRDefault="00FA3B40" w:rsidP="00E9395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25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Коллекция: мировая художественная культура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26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Музыкальная коллекция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27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Коллекция: исторические документы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28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 xml:space="preserve">Коллекция: </w:t>
              </w:r>
              <w:proofErr w:type="spellStart"/>
              <w:proofErr w:type="gramStart"/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естественно-научные</w:t>
              </w:r>
              <w:proofErr w:type="spellEnd"/>
              <w:proofErr w:type="gramEnd"/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 xml:space="preserve"> эксперименты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5"/>
              </w:num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29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Коллекция по зоологии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FA3B40" w:rsidTr="00FA3B40">
        <w:tc>
          <w:tcPr>
            <w:tcW w:w="4361" w:type="dxa"/>
          </w:tcPr>
          <w:p w:rsidR="00FA3B40" w:rsidRPr="00FA3B40" w:rsidRDefault="00FA3B40" w:rsidP="00FA3B4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30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Каталог образовательных ресурсов</w:t>
              </w:r>
              <w:r w:rsidRPr="00FA3B40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br/>
              </w:r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сети Интернет для основного общего и среднего общего образования</w:t>
              </w:r>
            </w:hyperlink>
          </w:p>
        </w:tc>
        <w:tc>
          <w:tcPr>
            <w:tcW w:w="5210" w:type="dxa"/>
          </w:tcPr>
          <w:p w:rsidR="00FA3B40" w:rsidRPr="00FA3B40" w:rsidRDefault="00FA3B40" w:rsidP="00E9395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31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Федеральные образовательные ресурсы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32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Региональные образовательные ресурсы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33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Учебное книгоиздание и образовательная пресса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34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Конференции, выставки, конкурсы, олимпиады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35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Инструментальные программные средства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36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Электронные библиотеки, словари, энциклопедии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37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Ресурсы для администрации и методистов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38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Ресурсы для дистанционных форм обучения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39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Информационная поддержка ЕГЭ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40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Ресурсы для абитуриентов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41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Ресурсы по предметам образовательной программы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6"/>
              </w:num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42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Внешкольная и внеклассная деятельность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FA3B40" w:rsidTr="00FA3B40">
        <w:tc>
          <w:tcPr>
            <w:tcW w:w="4361" w:type="dxa"/>
          </w:tcPr>
          <w:p w:rsidR="00FA3B40" w:rsidRPr="00FA3B40" w:rsidRDefault="00FA3B40" w:rsidP="00FA3B4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43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Российский совет олимпиад школьников</w:t>
              </w:r>
            </w:hyperlink>
          </w:p>
        </w:tc>
        <w:tc>
          <w:tcPr>
            <w:tcW w:w="5210" w:type="dxa"/>
          </w:tcPr>
          <w:p w:rsidR="00FA3B40" w:rsidRPr="00FA3B40" w:rsidRDefault="00FA3B40" w:rsidP="00E9395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44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Мир олимпиад в зеркале прессы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45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Совет олимпиад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46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Нормативно-правовые акты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47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Актуальная информация об олимпиадах школьников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7"/>
              </w:num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48" w:tgtFrame="_blank" w:history="1">
              <w:proofErr w:type="gramStart"/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Дистанционные</w:t>
              </w:r>
              <w:proofErr w:type="gramEnd"/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 xml:space="preserve"> </w:t>
              </w:r>
              <w:proofErr w:type="spellStart"/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интернет-туры</w:t>
              </w:r>
              <w:proofErr w:type="spellEnd"/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 xml:space="preserve"> олимпиад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FA3B40" w:rsidTr="00FA3B40">
        <w:tc>
          <w:tcPr>
            <w:tcW w:w="4361" w:type="dxa"/>
          </w:tcPr>
          <w:p w:rsidR="00FA3B40" w:rsidRPr="00FA3B40" w:rsidRDefault="00FA3B40" w:rsidP="00FA3B4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49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Официальный информационный портал ЕГЭ</w:t>
              </w:r>
            </w:hyperlink>
          </w:p>
        </w:tc>
        <w:tc>
          <w:tcPr>
            <w:tcW w:w="5210" w:type="dxa"/>
          </w:tcPr>
          <w:p w:rsidR="00FA3B40" w:rsidRPr="00FA3B40" w:rsidRDefault="00FA3B40" w:rsidP="00E9395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50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Общие сведения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3B40" w:rsidRPr="00FA3B40" w:rsidRDefault="00FA3B40" w:rsidP="00E9395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51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Выпускникам 11 классов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FA3B40" w:rsidRPr="00FA3B40" w:rsidRDefault="00FA3B40" w:rsidP="00E9395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52" w:tgtFrame="_blank" w:history="1">
              <w:proofErr w:type="gramStart"/>
              <w:r>
                <w:rPr>
                  <w:rFonts w:ascii="Times New Roman" w:eastAsia="Times New Roman" w:hAnsi="Times New Roman" w:cs="Times New Roman"/>
                  <w:sz w:val="21"/>
                </w:rPr>
                <w:t>Поступающим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21"/>
                </w:rPr>
                <w:t xml:space="preserve"> в ВУЗы и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</w:rPr>
                <w:t>ССУЗ</w:t>
              </w:r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ы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FA3B4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FA3B40" w:rsidRPr="00FA3B40" w:rsidRDefault="00FA3B40" w:rsidP="00E9395A">
            <w:pPr>
              <w:numPr>
                <w:ilvl w:val="0"/>
                <w:numId w:val="8"/>
              </w:num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hyperlink r:id="rId53" w:tgtFrame="_blank" w:history="1">
              <w:r w:rsidRPr="00FA3B40">
                <w:rPr>
                  <w:rFonts w:ascii="Times New Roman" w:eastAsia="Times New Roman" w:hAnsi="Times New Roman" w:cs="Times New Roman"/>
                  <w:sz w:val="21"/>
                </w:rPr>
                <w:t>Организаторам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FA3B40" w:rsidRDefault="00FA3B40"/>
    <w:sectPr w:rsidR="00FA3B40" w:rsidSect="00FA3B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6DB4"/>
    <w:multiLevelType w:val="multilevel"/>
    <w:tmpl w:val="A66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64DE5"/>
    <w:multiLevelType w:val="multilevel"/>
    <w:tmpl w:val="2A50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42A06"/>
    <w:multiLevelType w:val="multilevel"/>
    <w:tmpl w:val="C7C2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E1B09"/>
    <w:multiLevelType w:val="multilevel"/>
    <w:tmpl w:val="CF4C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50FF1"/>
    <w:multiLevelType w:val="multilevel"/>
    <w:tmpl w:val="8FE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C6CF8"/>
    <w:multiLevelType w:val="multilevel"/>
    <w:tmpl w:val="8986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77538"/>
    <w:multiLevelType w:val="multilevel"/>
    <w:tmpl w:val="57F4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B6A3A"/>
    <w:multiLevelType w:val="multilevel"/>
    <w:tmpl w:val="FE70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B40"/>
    <w:rsid w:val="00FA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3B40"/>
    <w:rPr>
      <w:color w:val="0000FF"/>
      <w:u w:val="single"/>
    </w:rPr>
  </w:style>
  <w:style w:type="table" w:styleId="a5">
    <w:name w:val="Table Grid"/>
    <w:basedOn w:val="a1"/>
    <w:uiPriority w:val="59"/>
    <w:rsid w:val="00FA3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library?p_rubr=2.1" TargetMode="External"/><Relationship Id="rId18" Type="http://schemas.openxmlformats.org/officeDocument/2006/relationships/hyperlink" Target="http://school-collection.edu.ru/catalog/" TargetMode="External"/><Relationship Id="rId26" Type="http://schemas.openxmlformats.org/officeDocument/2006/relationships/hyperlink" Target="http://school.edu.ru/collections/collection?collectionName=coll_music" TargetMode="External"/><Relationship Id="rId39" Type="http://schemas.openxmlformats.org/officeDocument/2006/relationships/hyperlink" Target="http://edu-top.ru/katalog/?cat=9" TargetMode="External"/><Relationship Id="rId21" Type="http://schemas.openxmlformats.org/officeDocument/2006/relationships/hyperlink" Target="http://school-collection.edu.ru/catalog/rubr/016EC3E5-46FA-FADF-80A3-80EF82B62BCF/" TargetMode="External"/><Relationship Id="rId34" Type="http://schemas.openxmlformats.org/officeDocument/2006/relationships/hyperlink" Target="http://edu-top.ru/katalog/?cat=4" TargetMode="External"/><Relationship Id="rId42" Type="http://schemas.openxmlformats.org/officeDocument/2006/relationships/hyperlink" Target="http://edu-top.ru/katalog/?cat=42" TargetMode="External"/><Relationship Id="rId47" Type="http://schemas.openxmlformats.org/officeDocument/2006/relationships/hyperlink" Target="http://www.rsr-olymp.ru/act-info/" TargetMode="External"/><Relationship Id="rId50" Type="http://schemas.openxmlformats.org/officeDocument/2006/relationships/hyperlink" Target="http://ege.edu.ru/ru/main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edu.ru/abitur/act.17/sch.2/index.php" TargetMode="External"/><Relationship Id="rId12" Type="http://schemas.openxmlformats.org/officeDocument/2006/relationships/hyperlink" Target="http://www.edu.ru/moodle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.edu.ru/collections/collection?collectionName=coll_artclassic" TargetMode="External"/><Relationship Id="rId33" Type="http://schemas.openxmlformats.org/officeDocument/2006/relationships/hyperlink" Target="http://edu-top.ru/katalog/?cat=3" TargetMode="External"/><Relationship Id="rId38" Type="http://schemas.openxmlformats.org/officeDocument/2006/relationships/hyperlink" Target="http://edu-top.ru/katalog/?cat=8" TargetMode="External"/><Relationship Id="rId46" Type="http://schemas.openxmlformats.org/officeDocument/2006/relationships/hyperlink" Target="http://www.rsr-olymp.ru/ac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glossary" TargetMode="External"/><Relationship Id="rId20" Type="http://schemas.openxmlformats.org/officeDocument/2006/relationships/hyperlink" Target="http://school-collection.edu.ru/e-learn/" TargetMode="External"/><Relationship Id="rId29" Type="http://schemas.openxmlformats.org/officeDocument/2006/relationships/hyperlink" Target="http://school.edu.ru/collections/collection?collectionName=coll_zoology" TargetMode="External"/><Relationship Id="rId41" Type="http://schemas.openxmlformats.org/officeDocument/2006/relationships/hyperlink" Target="http://edu-top.ru/katalog/?cat=1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abitur/act.4/index.php" TargetMode="External"/><Relationship Id="rId11" Type="http://schemas.openxmlformats.org/officeDocument/2006/relationships/hyperlink" Target="http://www.edu.ru/index.php?page_id=35" TargetMode="External"/><Relationship Id="rId24" Type="http://schemas.openxmlformats.org/officeDocument/2006/relationships/hyperlink" Target="http://school.edu.ru/" TargetMode="External"/><Relationship Id="rId32" Type="http://schemas.openxmlformats.org/officeDocument/2006/relationships/hyperlink" Target="http://edu-top.ru/katalog/?cat=2" TargetMode="External"/><Relationship Id="rId37" Type="http://schemas.openxmlformats.org/officeDocument/2006/relationships/hyperlink" Target="http://edu-top.ru/katalog/?cat=7" TargetMode="External"/><Relationship Id="rId40" Type="http://schemas.openxmlformats.org/officeDocument/2006/relationships/hyperlink" Target="http://edu-top.ru/katalog/?cat=10" TargetMode="External"/><Relationship Id="rId45" Type="http://schemas.openxmlformats.org/officeDocument/2006/relationships/hyperlink" Target="http://www.rsr-olymp.ru/council/" TargetMode="External"/><Relationship Id="rId53" Type="http://schemas.openxmlformats.org/officeDocument/2006/relationships/hyperlink" Target="http://ege.edu.ru/ru/organizers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indow.edu.ru/library?p_rubr=2.1" TargetMode="External"/><Relationship Id="rId23" Type="http://schemas.openxmlformats.org/officeDocument/2006/relationships/hyperlink" Target="http://fcior.edu.ru/wps/portal/!ut/p/kcxml/04_Sj9SPykssy0xPLMnMz0vM0Y_QjzKLN4h38wHJgFjGpvqRqCKOcIEgfW99X4_83FT9AP2C3NCIckdHRQBfKjl9/delta/base64xml/L3dJdyEvd0ZNQUFzQUMvNElVRS82XzBfRk0!" TargetMode="External"/><Relationship Id="rId28" Type="http://schemas.openxmlformats.org/officeDocument/2006/relationships/hyperlink" Target="http://school.edu.ru/collections/collection?collectionName=coll_experiment" TargetMode="External"/><Relationship Id="rId36" Type="http://schemas.openxmlformats.org/officeDocument/2006/relationships/hyperlink" Target="http://edu-top.ru/katalog/?cat=6" TargetMode="External"/><Relationship Id="rId49" Type="http://schemas.openxmlformats.org/officeDocument/2006/relationships/hyperlink" Target="http://ege.edu.ru/" TargetMode="External"/><Relationship Id="rId10" Type="http://schemas.openxmlformats.org/officeDocument/2006/relationships/hyperlink" Target="http://www.edu.ru/index.php?page_id=35" TargetMode="External"/><Relationship Id="rId19" Type="http://schemas.openxmlformats.org/officeDocument/2006/relationships/hyperlink" Target="http://school-collection.edu.ru/collection/" TargetMode="External"/><Relationship Id="rId31" Type="http://schemas.openxmlformats.org/officeDocument/2006/relationships/hyperlink" Target="http://edu-top.ru/katalog/?cat=1" TargetMode="External"/><Relationship Id="rId44" Type="http://schemas.openxmlformats.org/officeDocument/2006/relationships/hyperlink" Target="http://www.rsr-olymp.ru/olympworld/" TargetMode="External"/><Relationship Id="rId52" Type="http://schemas.openxmlformats.org/officeDocument/2006/relationships/hyperlink" Target="http://ege.edu.ru/ru/universities-colle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abitur/index.php" TargetMode="External"/><Relationship Id="rId14" Type="http://schemas.openxmlformats.org/officeDocument/2006/relationships/hyperlink" Target="http://window.edu.ru/catalog?p_rubr=2.1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school.edu.ru/collections/collection?collectionName=coll_history" TargetMode="External"/><Relationship Id="rId30" Type="http://schemas.openxmlformats.org/officeDocument/2006/relationships/hyperlink" Target="http://edu-top.ru/katalog/" TargetMode="External"/><Relationship Id="rId35" Type="http://schemas.openxmlformats.org/officeDocument/2006/relationships/hyperlink" Target="http://edu-top.ru/katalog/?cat=5" TargetMode="External"/><Relationship Id="rId43" Type="http://schemas.openxmlformats.org/officeDocument/2006/relationships/hyperlink" Target="http://www.rsr-olymp.ru/" TargetMode="External"/><Relationship Id="rId48" Type="http://schemas.openxmlformats.org/officeDocument/2006/relationships/hyperlink" Target="http://www.rsr-olymp.ru/e-olymp/" TargetMode="External"/><Relationship Id="rId8" Type="http://schemas.openxmlformats.org/officeDocument/2006/relationships/hyperlink" Target="http://www.edu.ru/maps/" TargetMode="External"/><Relationship Id="rId51" Type="http://schemas.openxmlformats.org/officeDocument/2006/relationships/hyperlink" Target="http://ege.edu.ru/ru/classes-1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4862</Characters>
  <Application>Microsoft Office Word</Application>
  <DocSecurity>0</DocSecurity>
  <Lines>40</Lines>
  <Paragraphs>11</Paragraphs>
  <ScaleCrop>false</ScaleCrop>
  <Company>Home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2018-12-28T08:44:00Z</dcterms:created>
  <dcterms:modified xsi:type="dcterms:W3CDTF">2018-12-28T08:50:00Z</dcterms:modified>
</cp:coreProperties>
</file>